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5460" w:rsidRDefault="000C5460" w:rsidP="000C546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C5460">
        <w:rPr>
          <w:rFonts w:ascii="Times New Roman" w:hAnsi="Times New Roman" w:cs="Times New Roman"/>
          <w:b/>
          <w:sz w:val="28"/>
          <w:szCs w:val="28"/>
        </w:rPr>
        <w:t xml:space="preserve">ПЕРЕЧЕНЬ ЛИЦ, ИМЕЮЩИХ ПРАВО </w:t>
      </w:r>
    </w:p>
    <w:p w:rsidR="00B31414" w:rsidRDefault="000C5460" w:rsidP="000C546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C5460">
        <w:rPr>
          <w:rFonts w:ascii="Times New Roman" w:hAnsi="Times New Roman" w:cs="Times New Roman"/>
          <w:b/>
          <w:sz w:val="28"/>
          <w:szCs w:val="28"/>
        </w:rPr>
        <w:t>НА ПЕРВООЧЕРЕДНОЕ И ПРЕМУЩЕСТВЕННОЕ ПРАВО ПРИЕМА НА ОБУЧЕНИЕ ПО ОБРАЗОВАТЕЛЬНЫМ ПРОГРАММАМ НАЧАЛЬНОГО ОБЩЕГО ОБРАЗОВАНИЯ</w:t>
      </w:r>
    </w:p>
    <w:p w:rsidR="000C5460" w:rsidRDefault="000C5460" w:rsidP="000C546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D607C" w:rsidRPr="000D607C" w:rsidRDefault="000D607C" w:rsidP="000D607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4332A"/>
          <w:sz w:val="28"/>
          <w:szCs w:val="28"/>
          <w:lang w:eastAsia="ru-RU"/>
        </w:rPr>
      </w:pPr>
      <w:r w:rsidRPr="000D607C">
        <w:rPr>
          <w:rFonts w:ascii="Times New Roman" w:hAnsi="Times New Roman" w:cs="Times New Roman"/>
          <w:sz w:val="28"/>
          <w:szCs w:val="28"/>
        </w:rPr>
        <w:t xml:space="preserve">Согласно </w:t>
      </w:r>
      <w:hyperlink r:id="rId5" w:anchor="/document/74626876/paragraph/30/doclist/11346/showentries/0/highlight/%D0%9F%D1%80%D0%B8%D0%BA%D0%B0%D0%B7%20%D0%9C%D0%B8%D0%BD%D0%B8%D1%81%D1%82%D0%B5%D1%80%D1%81%D1%82%D0%B2%D0%B0%20%D0%BF%D1%80%D0%BE%D1%81%D0%B2%D0%B5%D1%89%D0%B5%D0%BD%D0%B8%D1%8F%20%D" w:tgtFrame="_blank" w:history="1">
        <w:r w:rsidRPr="000D607C">
          <w:rPr>
            <w:rStyle w:val="a5"/>
            <w:rFonts w:ascii="Times New Roman" w:eastAsia="Times New Roman" w:hAnsi="Times New Roman" w:cs="Times New Roman"/>
            <w:color w:val="220077"/>
            <w:sz w:val="28"/>
            <w:szCs w:val="28"/>
            <w:lang w:eastAsia="ru-RU"/>
          </w:rPr>
          <w:t>Порядка приема граждан на обучение по образовательным программам начального общего, основного общего и среднего общего образования, утвержденный приказом Министерства образования и науки Российской Федерации от 2 сентября 2020 г. N 458</w:t>
        </w:r>
      </w:hyperlink>
    </w:p>
    <w:p w:rsidR="000D607C" w:rsidRDefault="000D607C" w:rsidP="000D607C">
      <w:pPr>
        <w:pStyle w:val="a3"/>
        <w:spacing w:before="0" w:beforeAutospacing="0" w:after="0" w:afterAutospacing="0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8560F6">
        <w:rPr>
          <w:rStyle w:val="a4"/>
          <w:color w:val="000000"/>
          <w:sz w:val="28"/>
          <w:szCs w:val="28"/>
          <w:u w:val="single"/>
          <w:bdr w:val="none" w:sz="0" w:space="0" w:color="auto" w:frame="1"/>
        </w:rPr>
        <w:t>В первоочередном порядке</w:t>
      </w:r>
      <w:r>
        <w:rPr>
          <w:rStyle w:val="a4"/>
          <w:color w:val="000000"/>
          <w:sz w:val="28"/>
          <w:szCs w:val="28"/>
          <w:bdr w:val="none" w:sz="0" w:space="0" w:color="auto" w:frame="1"/>
        </w:rPr>
        <w:t xml:space="preserve"> </w:t>
      </w:r>
      <w:r w:rsidRPr="002B1AA3">
        <w:rPr>
          <w:color w:val="000000"/>
          <w:sz w:val="28"/>
          <w:szCs w:val="28"/>
        </w:rPr>
        <w:t>предоставляются места в общеобразовательных организациях</w:t>
      </w:r>
      <w:r>
        <w:rPr>
          <w:color w:val="000000"/>
          <w:sz w:val="28"/>
          <w:szCs w:val="28"/>
        </w:rPr>
        <w:t>:</w:t>
      </w:r>
    </w:p>
    <w:p w:rsidR="000D607C" w:rsidRDefault="000D607C" w:rsidP="000D607C">
      <w:pPr>
        <w:pStyle w:val="a3"/>
        <w:numPr>
          <w:ilvl w:val="0"/>
          <w:numId w:val="1"/>
        </w:numPr>
        <w:tabs>
          <w:tab w:val="left" w:pos="426"/>
        </w:tabs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28"/>
          <w:szCs w:val="28"/>
        </w:rPr>
      </w:pPr>
      <w:r w:rsidRPr="002B1AA3">
        <w:rPr>
          <w:color w:val="000000"/>
          <w:sz w:val="28"/>
          <w:szCs w:val="28"/>
        </w:rPr>
        <w:t>дет</w:t>
      </w:r>
      <w:r>
        <w:rPr>
          <w:color w:val="000000"/>
          <w:sz w:val="28"/>
          <w:szCs w:val="28"/>
        </w:rPr>
        <w:t>ям</w:t>
      </w:r>
      <w:r w:rsidRPr="002B1AA3">
        <w:rPr>
          <w:color w:val="000000"/>
          <w:sz w:val="28"/>
          <w:szCs w:val="28"/>
        </w:rPr>
        <w:t>, указанны</w:t>
      </w:r>
      <w:r>
        <w:rPr>
          <w:color w:val="000000"/>
          <w:sz w:val="28"/>
          <w:szCs w:val="28"/>
        </w:rPr>
        <w:t xml:space="preserve">м в </w:t>
      </w:r>
      <w:r w:rsidR="00DB381D">
        <w:rPr>
          <w:color w:val="000000"/>
          <w:sz w:val="28"/>
          <w:szCs w:val="28"/>
        </w:rPr>
        <w:t xml:space="preserve">абзаце 2 пункта 6 статьи 19 и в </w:t>
      </w:r>
      <w:r w:rsidRPr="00AF17B8">
        <w:rPr>
          <w:color w:val="000000"/>
          <w:sz w:val="28"/>
          <w:szCs w:val="28"/>
        </w:rPr>
        <w:t>части 6 статьи 19 ФЗ от 27.05.1998 № 76-ФЗ «О статусе военнослужащих»</w:t>
      </w:r>
      <w:r>
        <w:rPr>
          <w:color w:val="000000"/>
          <w:sz w:val="28"/>
          <w:szCs w:val="28"/>
        </w:rPr>
        <w:t xml:space="preserve">, </w:t>
      </w:r>
      <w:r w:rsidRPr="002B1AA3">
        <w:rPr>
          <w:color w:val="000000"/>
          <w:sz w:val="28"/>
          <w:szCs w:val="28"/>
        </w:rPr>
        <w:t xml:space="preserve">по месту жительства </w:t>
      </w:r>
      <w:r>
        <w:rPr>
          <w:color w:val="000000"/>
          <w:sz w:val="28"/>
          <w:szCs w:val="28"/>
        </w:rPr>
        <w:t>семей;</w:t>
      </w:r>
    </w:p>
    <w:p w:rsidR="000D607C" w:rsidRDefault="000D607C" w:rsidP="000D607C">
      <w:pPr>
        <w:pStyle w:val="a3"/>
        <w:numPr>
          <w:ilvl w:val="0"/>
          <w:numId w:val="1"/>
        </w:numPr>
        <w:tabs>
          <w:tab w:val="left" w:pos="426"/>
        </w:tabs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28"/>
          <w:szCs w:val="28"/>
        </w:rPr>
      </w:pPr>
      <w:r w:rsidRPr="002B1AA3">
        <w:rPr>
          <w:rStyle w:val="a4"/>
          <w:color w:val="000000"/>
          <w:sz w:val="28"/>
          <w:szCs w:val="28"/>
          <w:bdr w:val="none" w:sz="0" w:space="0" w:color="auto" w:frame="1"/>
        </w:rPr>
        <w:t xml:space="preserve"> </w:t>
      </w:r>
      <w:r w:rsidRPr="002B1AA3">
        <w:rPr>
          <w:color w:val="000000"/>
          <w:sz w:val="28"/>
          <w:szCs w:val="28"/>
        </w:rPr>
        <w:t>дет</w:t>
      </w:r>
      <w:r>
        <w:rPr>
          <w:color w:val="000000"/>
          <w:sz w:val="28"/>
          <w:szCs w:val="28"/>
        </w:rPr>
        <w:t>ям</w:t>
      </w:r>
      <w:r w:rsidRPr="002B1AA3">
        <w:rPr>
          <w:color w:val="000000"/>
          <w:sz w:val="28"/>
          <w:szCs w:val="28"/>
        </w:rPr>
        <w:t>, указанны</w:t>
      </w:r>
      <w:r>
        <w:rPr>
          <w:color w:val="000000"/>
          <w:sz w:val="28"/>
          <w:szCs w:val="28"/>
        </w:rPr>
        <w:t xml:space="preserve">м </w:t>
      </w:r>
      <w:r w:rsidRPr="002B1AA3">
        <w:rPr>
          <w:color w:val="000000"/>
          <w:sz w:val="28"/>
          <w:szCs w:val="28"/>
        </w:rPr>
        <w:t>в части 6 статьи 46 Федерального закона от 7 февраля 2011 г. № 3-ФЗ «О полиции»</w:t>
      </w:r>
      <w:r>
        <w:rPr>
          <w:color w:val="000000"/>
          <w:sz w:val="28"/>
          <w:szCs w:val="28"/>
        </w:rPr>
        <w:t>, по месту жительства независимо от формы собственности;</w:t>
      </w:r>
    </w:p>
    <w:p w:rsidR="000D607C" w:rsidRDefault="000D607C" w:rsidP="000D607C">
      <w:pPr>
        <w:pStyle w:val="a3"/>
        <w:numPr>
          <w:ilvl w:val="0"/>
          <w:numId w:val="1"/>
        </w:numPr>
        <w:tabs>
          <w:tab w:val="left" w:pos="426"/>
        </w:tabs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28"/>
          <w:szCs w:val="28"/>
        </w:rPr>
      </w:pPr>
      <w:r w:rsidRPr="002B1AA3">
        <w:rPr>
          <w:color w:val="000000"/>
          <w:sz w:val="28"/>
          <w:szCs w:val="28"/>
        </w:rPr>
        <w:t>дет</w:t>
      </w:r>
      <w:r>
        <w:rPr>
          <w:color w:val="000000"/>
          <w:sz w:val="28"/>
          <w:szCs w:val="28"/>
        </w:rPr>
        <w:t>ям</w:t>
      </w:r>
      <w:r w:rsidRPr="002B1AA3">
        <w:rPr>
          <w:color w:val="000000"/>
          <w:sz w:val="28"/>
          <w:szCs w:val="28"/>
        </w:rPr>
        <w:t xml:space="preserve"> сотрудников органов внутренних дел, не являющихся сотрудниками полиции</w:t>
      </w:r>
      <w:r>
        <w:rPr>
          <w:color w:val="000000"/>
          <w:sz w:val="28"/>
          <w:szCs w:val="28"/>
        </w:rPr>
        <w:t>, по месту жительства независимо от формы собственности;</w:t>
      </w:r>
    </w:p>
    <w:p w:rsidR="000D607C" w:rsidRDefault="000D607C" w:rsidP="000D607C">
      <w:pPr>
        <w:pStyle w:val="a3"/>
        <w:numPr>
          <w:ilvl w:val="0"/>
          <w:numId w:val="1"/>
        </w:numPr>
        <w:tabs>
          <w:tab w:val="left" w:pos="426"/>
        </w:tabs>
        <w:spacing w:before="0" w:beforeAutospacing="0" w:after="0" w:afterAutospacing="0"/>
        <w:ind w:left="0" w:firstLine="0"/>
        <w:jc w:val="both"/>
        <w:textAlignment w:val="baseline"/>
        <w:rPr>
          <w:color w:val="000000"/>
          <w:sz w:val="28"/>
          <w:szCs w:val="28"/>
        </w:rPr>
      </w:pPr>
      <w:r w:rsidRPr="004D7ABA">
        <w:rPr>
          <w:color w:val="000000"/>
          <w:sz w:val="28"/>
          <w:szCs w:val="28"/>
        </w:rPr>
        <w:t>дет</w:t>
      </w:r>
      <w:r>
        <w:rPr>
          <w:color w:val="000000"/>
          <w:sz w:val="28"/>
          <w:szCs w:val="28"/>
        </w:rPr>
        <w:t>ям</w:t>
      </w:r>
      <w:r w:rsidRPr="004D7ABA">
        <w:rPr>
          <w:color w:val="000000"/>
          <w:sz w:val="28"/>
          <w:szCs w:val="28"/>
        </w:rPr>
        <w:t>, указанны</w:t>
      </w:r>
      <w:r>
        <w:rPr>
          <w:color w:val="000000"/>
          <w:sz w:val="28"/>
          <w:szCs w:val="28"/>
        </w:rPr>
        <w:t>м</w:t>
      </w:r>
      <w:r w:rsidRPr="004D7ABA">
        <w:rPr>
          <w:color w:val="000000"/>
          <w:sz w:val="28"/>
          <w:szCs w:val="28"/>
        </w:rPr>
        <w:t xml:space="preserve"> в части 14 статьи 3 Федерального закона от 30 декабря 2012 г. № 283-ФЗ «О социальных гарантиях сотрудникам некоторых федеральных органов исполнительной власти и внесении изменений в законодательные акты Российской Федерации», по месту жительства не</w:t>
      </w:r>
      <w:r>
        <w:rPr>
          <w:color w:val="000000"/>
          <w:sz w:val="28"/>
          <w:szCs w:val="28"/>
        </w:rPr>
        <w:t>зависимо от формы собственности.</w:t>
      </w:r>
    </w:p>
    <w:p w:rsidR="008560F6" w:rsidRDefault="008560F6" w:rsidP="00B61B9A">
      <w:pPr>
        <w:spacing w:after="0" w:line="330" w:lineRule="atLeast"/>
        <w:jc w:val="center"/>
        <w:textAlignment w:val="baseline"/>
        <w:rPr>
          <w:rStyle w:val="a4"/>
          <w:rFonts w:ascii="Times New Roman" w:hAnsi="Times New Roman" w:cs="Times New Roman"/>
          <w:bCs w:val="0"/>
          <w:sz w:val="28"/>
          <w:szCs w:val="28"/>
          <w:lang w:eastAsia="ru-RU"/>
        </w:rPr>
      </w:pPr>
      <w:r>
        <w:rPr>
          <w:rStyle w:val="a4"/>
          <w:rFonts w:ascii="Times New Roman" w:hAnsi="Times New Roman" w:cs="Times New Roman"/>
          <w:bCs w:val="0"/>
          <w:sz w:val="28"/>
          <w:szCs w:val="28"/>
          <w:lang w:eastAsia="ru-RU"/>
        </w:rPr>
        <w:t>Следующие к</w:t>
      </w:r>
      <w:r w:rsidR="00B61B9A" w:rsidRPr="00B61B9A">
        <w:rPr>
          <w:rStyle w:val="a4"/>
          <w:rFonts w:ascii="Times New Roman" w:hAnsi="Times New Roman" w:cs="Times New Roman"/>
          <w:bCs w:val="0"/>
          <w:sz w:val="28"/>
          <w:szCs w:val="28"/>
          <w:lang w:eastAsia="ru-RU"/>
        </w:rPr>
        <w:t xml:space="preserve">атегории детей, </w:t>
      </w:r>
    </w:p>
    <w:p w:rsidR="00B61B9A" w:rsidRPr="00B61B9A" w:rsidRDefault="00B61B9A" w:rsidP="00B61B9A">
      <w:pPr>
        <w:spacing w:after="0" w:line="330" w:lineRule="atLeast"/>
        <w:jc w:val="center"/>
        <w:textAlignment w:val="baseline"/>
        <w:rPr>
          <w:rStyle w:val="a4"/>
          <w:rFonts w:ascii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 w:rsidRPr="00B61B9A">
        <w:rPr>
          <w:rStyle w:val="a4"/>
          <w:rFonts w:ascii="Times New Roman" w:hAnsi="Times New Roman" w:cs="Times New Roman"/>
          <w:bCs w:val="0"/>
          <w:sz w:val="28"/>
          <w:szCs w:val="28"/>
          <w:lang w:eastAsia="ru-RU"/>
        </w:rPr>
        <w:t xml:space="preserve">имеющих </w:t>
      </w:r>
      <w:r w:rsidR="008560F6">
        <w:rPr>
          <w:rStyle w:val="a4"/>
          <w:rFonts w:ascii="Times New Roman" w:hAnsi="Times New Roman" w:cs="Times New Roman"/>
          <w:bCs w:val="0"/>
          <w:sz w:val="28"/>
          <w:szCs w:val="28"/>
          <w:lang w:eastAsia="ru-RU"/>
        </w:rPr>
        <w:t>первоочередное</w:t>
      </w:r>
      <w:r w:rsidRPr="00B61B9A">
        <w:rPr>
          <w:rStyle w:val="a4"/>
          <w:rFonts w:ascii="Times New Roman" w:hAnsi="Times New Roman" w:cs="Times New Roman"/>
          <w:bCs w:val="0"/>
          <w:sz w:val="28"/>
          <w:szCs w:val="28"/>
          <w:lang w:eastAsia="ru-RU"/>
        </w:rPr>
        <w:t xml:space="preserve"> право </w:t>
      </w:r>
      <w:r w:rsidR="008560F6" w:rsidRPr="008560F6">
        <w:rPr>
          <w:rStyle w:val="a4"/>
          <w:rFonts w:ascii="Times New Roman" w:hAnsi="Times New Roman" w:cs="Times New Roman"/>
          <w:b w:val="0"/>
          <w:bCs w:val="0"/>
          <w:sz w:val="28"/>
          <w:szCs w:val="28"/>
          <w:lang w:eastAsia="ru-RU"/>
        </w:rPr>
        <w:t>(расшифровка)</w:t>
      </w:r>
      <w:r w:rsidRPr="00B61B9A">
        <w:rPr>
          <w:rStyle w:val="a4"/>
          <w:rFonts w:ascii="Times New Roman" w:hAnsi="Times New Roman" w:cs="Times New Roman"/>
          <w:bCs w:val="0"/>
          <w:sz w:val="28"/>
          <w:szCs w:val="28"/>
          <w:lang w:eastAsia="ru-RU"/>
        </w:rPr>
        <w:t>:</w:t>
      </w:r>
    </w:p>
    <w:p w:rsidR="00B61B9A" w:rsidRPr="00B61B9A" w:rsidRDefault="00B61B9A" w:rsidP="00B61B9A">
      <w:pPr>
        <w:pStyle w:val="a7"/>
        <w:numPr>
          <w:ilvl w:val="0"/>
          <w:numId w:val="2"/>
        </w:numPr>
        <w:tabs>
          <w:tab w:val="left" w:pos="284"/>
        </w:tabs>
        <w:spacing w:after="375" w:line="330" w:lineRule="atLeast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1B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сотрудника полиции;</w:t>
      </w:r>
    </w:p>
    <w:p w:rsidR="00B61B9A" w:rsidRPr="00B61B9A" w:rsidRDefault="00B61B9A" w:rsidP="00B61B9A">
      <w:pPr>
        <w:pStyle w:val="a7"/>
        <w:numPr>
          <w:ilvl w:val="0"/>
          <w:numId w:val="2"/>
        </w:numPr>
        <w:tabs>
          <w:tab w:val="left" w:pos="284"/>
        </w:tabs>
        <w:spacing w:after="375" w:line="330" w:lineRule="atLeast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1B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сотрудника полиции, погибшего (умершего) вследствие увечья или иного повреждения здоровья, полученных в связи с выполнением служебных обязанностей;</w:t>
      </w:r>
    </w:p>
    <w:p w:rsidR="00B61B9A" w:rsidRPr="00B61B9A" w:rsidRDefault="00B61B9A" w:rsidP="00B61B9A">
      <w:pPr>
        <w:pStyle w:val="a7"/>
        <w:numPr>
          <w:ilvl w:val="0"/>
          <w:numId w:val="2"/>
        </w:numPr>
        <w:tabs>
          <w:tab w:val="left" w:pos="284"/>
        </w:tabs>
        <w:spacing w:after="375" w:line="330" w:lineRule="atLeast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1B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сотрудника полиции, умершего вследствие заболевания, полученного в период прохождения службы в полиции;</w:t>
      </w:r>
    </w:p>
    <w:p w:rsidR="00B61B9A" w:rsidRPr="00B61B9A" w:rsidRDefault="00B61B9A" w:rsidP="00B61B9A">
      <w:pPr>
        <w:pStyle w:val="a7"/>
        <w:numPr>
          <w:ilvl w:val="0"/>
          <w:numId w:val="2"/>
        </w:numPr>
        <w:tabs>
          <w:tab w:val="left" w:pos="284"/>
        </w:tabs>
        <w:spacing w:after="375" w:line="330" w:lineRule="atLeast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1B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гражданина Российской Федерации, уволенного со службы в полиции вследствие увечья или иного повреждения здоровья, полученных в связи с выполнением служебных обязанностей и исключивших возможность дальнейшего прохождения службы в полиции;</w:t>
      </w:r>
    </w:p>
    <w:p w:rsidR="00B61B9A" w:rsidRPr="00B61B9A" w:rsidRDefault="00B61B9A" w:rsidP="00B61B9A">
      <w:pPr>
        <w:pStyle w:val="a7"/>
        <w:numPr>
          <w:ilvl w:val="0"/>
          <w:numId w:val="2"/>
        </w:numPr>
        <w:tabs>
          <w:tab w:val="left" w:pos="284"/>
        </w:tabs>
        <w:spacing w:after="375" w:line="330" w:lineRule="atLeast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1B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гражданина Российской Федерации, умершего в течение одного года после увольнения со службы в полиции вследствие увечья или иного повреждения здоровья, полученных в связи с выполнением служебных обязанностей, либо вследствие заболевания, полученного в период прохождения службы в полиции, исключивших возможность дальнейшего прохождения службы в полиции;</w:t>
      </w:r>
    </w:p>
    <w:p w:rsidR="00B61B9A" w:rsidRPr="00B61B9A" w:rsidRDefault="00B61B9A" w:rsidP="00B61B9A">
      <w:pPr>
        <w:pStyle w:val="a7"/>
        <w:numPr>
          <w:ilvl w:val="0"/>
          <w:numId w:val="2"/>
        </w:numPr>
        <w:tabs>
          <w:tab w:val="left" w:pos="284"/>
        </w:tabs>
        <w:spacing w:after="375" w:line="330" w:lineRule="atLeast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1B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дети, находящиеся (находившиеся) на иждивении сотрудника полиции, гражданина Российской Федерации, указанных в пунктах 1-5 части 6 статьи 46 Федерального закона от 07.02.2011 г. №3-ФЗ «О полиции»;</w:t>
      </w:r>
    </w:p>
    <w:p w:rsidR="00B61B9A" w:rsidRPr="00B61B9A" w:rsidRDefault="00B61B9A" w:rsidP="00B61B9A">
      <w:pPr>
        <w:pStyle w:val="a7"/>
        <w:numPr>
          <w:ilvl w:val="0"/>
          <w:numId w:val="2"/>
        </w:numPr>
        <w:tabs>
          <w:tab w:val="left" w:pos="284"/>
        </w:tabs>
        <w:spacing w:after="375" w:line="330" w:lineRule="atLeast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1B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сотрудника, имеющего специальные звания и проходящего службу в учреждениях и органах уголовно-исполнительной системы, федеральной противопожарной службе Государственной противопожарной службы, органах по контролю за оборотом наркотических средств и психотропных веществ и таможенных органах Российской Федерации (далее – сотрудник);</w:t>
      </w:r>
    </w:p>
    <w:p w:rsidR="00B61B9A" w:rsidRPr="00B61B9A" w:rsidRDefault="00B61B9A" w:rsidP="00B61B9A">
      <w:pPr>
        <w:pStyle w:val="a7"/>
        <w:numPr>
          <w:ilvl w:val="0"/>
          <w:numId w:val="2"/>
        </w:numPr>
        <w:tabs>
          <w:tab w:val="left" w:pos="284"/>
        </w:tabs>
        <w:spacing w:after="375" w:line="330" w:lineRule="atLeast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1B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сотрудника, погибшего (умершего) вследствие увечья или иного повреждения здоровья, полученных в связи с выполнением служебных обязанностей;</w:t>
      </w:r>
    </w:p>
    <w:p w:rsidR="00B61B9A" w:rsidRPr="00B61B9A" w:rsidRDefault="00B61B9A" w:rsidP="00B61B9A">
      <w:pPr>
        <w:pStyle w:val="a7"/>
        <w:numPr>
          <w:ilvl w:val="0"/>
          <w:numId w:val="2"/>
        </w:numPr>
        <w:tabs>
          <w:tab w:val="left" w:pos="284"/>
        </w:tabs>
        <w:spacing w:after="375" w:line="330" w:lineRule="atLeast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1B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сотрудника, умершего вследствие заболевания, полученного в период прохождения службы в учреждениях и органах уголовно-исполнительной системы, федеральной противопожарной службе Государственной противопожарной службы, органах по контролю за оборотом наркотических средств и психотропных веществ и таможенных органах Российской Федерации;</w:t>
      </w:r>
    </w:p>
    <w:p w:rsidR="00B61B9A" w:rsidRPr="00B61B9A" w:rsidRDefault="00B61B9A" w:rsidP="00B61B9A">
      <w:pPr>
        <w:pStyle w:val="a7"/>
        <w:numPr>
          <w:ilvl w:val="0"/>
          <w:numId w:val="2"/>
        </w:numPr>
        <w:tabs>
          <w:tab w:val="left" w:pos="284"/>
        </w:tabs>
        <w:spacing w:after="375" w:line="330" w:lineRule="atLeast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1B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гражданина Российской Федерации, уволенного со службы в учреждениях и органах вследствие увечья или иного повреждения здоровья, полученных в связи с выполнением служебных обязанностей и исключивших возможность дальнейшего прохождения службы в учреждениях и органах уголовно-исполнительной системы, федеральной противопожарной службе Государственной противопожарной службы, органах по контролю за оборотом наркотических средств и психотропных веществ и таможенных органах Российской Федерации;</w:t>
      </w:r>
    </w:p>
    <w:p w:rsidR="00B61B9A" w:rsidRPr="00B61B9A" w:rsidRDefault="00B61B9A" w:rsidP="00B61B9A">
      <w:pPr>
        <w:pStyle w:val="a7"/>
        <w:numPr>
          <w:ilvl w:val="0"/>
          <w:numId w:val="2"/>
        </w:numPr>
        <w:tabs>
          <w:tab w:val="left" w:pos="284"/>
        </w:tabs>
        <w:spacing w:after="375" w:line="330" w:lineRule="atLeast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1B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гражданина Российской Федерации, умершего в течение одного года после увольнения со службы в учреждениях и органах уголовно-исполнительной системы, федеральной противопожарной службе Государственной противопожарной службы, органах по контролю за оборотом наркотических средств и психотропных веществ и таможенных органах Российской Федерации вследствие увечья или иного повреждения здоровья, полученных в связи с выполнением служебных обязанностей, либо вследствие заболевания, полученного в период прохождения службы в учреждениях и органах, исключивших возможность дальнейшего прохождения службы в учреждениях и органах;</w:t>
      </w:r>
    </w:p>
    <w:p w:rsidR="00B61B9A" w:rsidRPr="00B61B9A" w:rsidRDefault="00B61B9A" w:rsidP="00B61B9A">
      <w:pPr>
        <w:pStyle w:val="a7"/>
        <w:numPr>
          <w:ilvl w:val="0"/>
          <w:numId w:val="2"/>
        </w:numPr>
        <w:tabs>
          <w:tab w:val="left" w:pos="284"/>
        </w:tabs>
        <w:spacing w:after="375" w:line="330" w:lineRule="atLeast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1B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дети, находящиеся (находившиеся) на иждивении сотрудника, гражданина Российской Федерации, указанных в пунктах 1-5 части 14 статьи 3 Федерального закона от 30.12.2012 №283-ФЗ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Федерации»;</w:t>
      </w:r>
    </w:p>
    <w:p w:rsidR="00B61B9A" w:rsidRPr="00B61B9A" w:rsidRDefault="00B61B9A" w:rsidP="00B61B9A">
      <w:pPr>
        <w:pStyle w:val="a7"/>
        <w:numPr>
          <w:ilvl w:val="0"/>
          <w:numId w:val="2"/>
        </w:numPr>
        <w:tabs>
          <w:tab w:val="left" w:pos="284"/>
        </w:tabs>
        <w:spacing w:after="375" w:line="330" w:lineRule="atLeast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1B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военнослужащих по месту жительства их семей;</w:t>
      </w:r>
    </w:p>
    <w:p w:rsidR="00DB381D" w:rsidRDefault="00B61B9A" w:rsidP="00B61B9A">
      <w:pPr>
        <w:pStyle w:val="a7"/>
        <w:numPr>
          <w:ilvl w:val="0"/>
          <w:numId w:val="2"/>
        </w:numPr>
        <w:tabs>
          <w:tab w:val="left" w:pos="284"/>
        </w:tabs>
        <w:spacing w:after="375" w:line="330" w:lineRule="atLeast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1B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дети военнослужащих при изменении места военной службы, дети граждан, проходящих военную службу по контракту, а также при увольнении с военной службы по достижении ими предельного возраста пребывания на военной службе, состоянию здоровья или в связи с организационно-штатными мероприятиями, в образовательные организации, ближайшие к новому месту военной службы или месту жительства</w:t>
      </w:r>
      <w:r w:rsidR="00DB38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B61B9A" w:rsidRPr="00B61B9A" w:rsidRDefault="00DB381D" w:rsidP="00B61B9A">
      <w:pPr>
        <w:pStyle w:val="a7"/>
        <w:numPr>
          <w:ilvl w:val="0"/>
          <w:numId w:val="2"/>
        </w:numPr>
        <w:tabs>
          <w:tab w:val="left" w:pos="284"/>
        </w:tabs>
        <w:spacing w:after="375" w:line="330" w:lineRule="atLeast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граждан, пребывающих в добровольческих формированиях</w:t>
      </w:r>
      <w:bookmarkStart w:id="0" w:name="_GoBack"/>
      <w:bookmarkEnd w:id="0"/>
      <w:r w:rsidR="00B61B9A" w:rsidRPr="00B61B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C42DD5" w:rsidRDefault="000D607C" w:rsidP="000D607C">
      <w:pPr>
        <w:pStyle w:val="a3"/>
        <w:tabs>
          <w:tab w:val="left" w:pos="426"/>
        </w:tabs>
        <w:spacing w:before="0" w:beforeAutospacing="0" w:after="0" w:afterAutospacing="0"/>
        <w:jc w:val="both"/>
        <w:textAlignment w:val="baseline"/>
        <w:rPr>
          <w:rStyle w:val="a4"/>
          <w:color w:val="000000"/>
          <w:sz w:val="28"/>
          <w:szCs w:val="28"/>
          <w:bdr w:val="none" w:sz="0" w:space="0" w:color="auto" w:frame="1"/>
        </w:rPr>
      </w:pPr>
      <w:r>
        <w:rPr>
          <w:rStyle w:val="a4"/>
          <w:color w:val="000000"/>
          <w:sz w:val="28"/>
          <w:szCs w:val="28"/>
          <w:bdr w:val="none" w:sz="0" w:space="0" w:color="auto" w:frame="1"/>
        </w:rPr>
        <w:tab/>
      </w:r>
    </w:p>
    <w:p w:rsidR="00C42DD5" w:rsidRDefault="00C42DD5" w:rsidP="000D607C">
      <w:pPr>
        <w:pStyle w:val="a3"/>
        <w:tabs>
          <w:tab w:val="left" w:pos="426"/>
        </w:tabs>
        <w:spacing w:before="0" w:beforeAutospacing="0" w:after="0" w:afterAutospacing="0"/>
        <w:jc w:val="both"/>
        <w:textAlignment w:val="baseline"/>
        <w:rPr>
          <w:rStyle w:val="a4"/>
          <w:color w:val="000000"/>
          <w:sz w:val="28"/>
          <w:szCs w:val="28"/>
          <w:bdr w:val="none" w:sz="0" w:space="0" w:color="auto" w:frame="1"/>
        </w:rPr>
      </w:pPr>
    </w:p>
    <w:p w:rsidR="000D607C" w:rsidRPr="00434656" w:rsidRDefault="00C42DD5" w:rsidP="00C42DD5">
      <w:pPr>
        <w:pStyle w:val="a3"/>
        <w:tabs>
          <w:tab w:val="left" w:pos="567"/>
        </w:tabs>
        <w:spacing w:before="0" w:beforeAutospacing="0" w:after="0" w:afterAutospacing="0"/>
        <w:jc w:val="both"/>
        <w:textAlignment w:val="baseline"/>
        <w:rPr>
          <w:b/>
          <w:color w:val="000000"/>
          <w:sz w:val="28"/>
          <w:szCs w:val="28"/>
        </w:rPr>
      </w:pPr>
      <w:r>
        <w:rPr>
          <w:rStyle w:val="a4"/>
          <w:color w:val="000000"/>
          <w:sz w:val="28"/>
          <w:szCs w:val="28"/>
          <w:bdr w:val="none" w:sz="0" w:space="0" w:color="auto" w:frame="1"/>
        </w:rPr>
        <w:tab/>
      </w:r>
      <w:r w:rsidR="000D607C" w:rsidRPr="000D607C">
        <w:rPr>
          <w:rStyle w:val="a4"/>
          <w:b w:val="0"/>
          <w:color w:val="000000"/>
          <w:sz w:val="28"/>
          <w:szCs w:val="28"/>
          <w:bdr w:val="none" w:sz="0" w:space="0" w:color="auto" w:frame="1"/>
        </w:rPr>
        <w:t>Проживающие в одной семье и имеющие общее место жительства с братьями и(или) сёстрами,</w:t>
      </w:r>
      <w:r w:rsidR="000D607C" w:rsidRPr="000D607C">
        <w:rPr>
          <w:b/>
          <w:color w:val="000000"/>
          <w:sz w:val="28"/>
          <w:szCs w:val="28"/>
        </w:rPr>
        <w:t xml:space="preserve"> </w:t>
      </w:r>
      <w:r w:rsidR="000D607C" w:rsidRPr="000D607C">
        <w:rPr>
          <w:rStyle w:val="a4"/>
          <w:b w:val="0"/>
          <w:color w:val="000000"/>
          <w:sz w:val="28"/>
          <w:szCs w:val="28"/>
          <w:bdr w:val="none" w:sz="0" w:space="0" w:color="auto" w:frame="1"/>
        </w:rPr>
        <w:t>обучающимися в настоящее время в МБОУ г. Иркутска СОШ №80, дети имеют</w:t>
      </w:r>
      <w:r w:rsidR="000D607C">
        <w:rPr>
          <w:rStyle w:val="a4"/>
          <w:color w:val="000000"/>
          <w:sz w:val="28"/>
          <w:szCs w:val="28"/>
          <w:bdr w:val="none" w:sz="0" w:space="0" w:color="auto" w:frame="1"/>
        </w:rPr>
        <w:t xml:space="preserve"> </w:t>
      </w:r>
      <w:r w:rsidR="000D607C" w:rsidRPr="008560F6">
        <w:rPr>
          <w:rStyle w:val="a4"/>
          <w:color w:val="000000"/>
          <w:sz w:val="28"/>
          <w:szCs w:val="28"/>
          <w:u w:val="single"/>
          <w:bdr w:val="none" w:sz="0" w:space="0" w:color="auto" w:frame="1"/>
        </w:rPr>
        <w:t>преимущественное право приема</w:t>
      </w:r>
      <w:r w:rsidR="000D607C">
        <w:rPr>
          <w:rStyle w:val="a4"/>
          <w:color w:val="000000"/>
          <w:sz w:val="28"/>
          <w:szCs w:val="28"/>
          <w:bdr w:val="none" w:sz="0" w:space="0" w:color="auto" w:frame="1"/>
        </w:rPr>
        <w:t xml:space="preserve"> </w:t>
      </w:r>
      <w:r w:rsidR="000D607C" w:rsidRPr="00434656">
        <w:rPr>
          <w:rStyle w:val="a4"/>
          <w:b w:val="0"/>
          <w:color w:val="000000"/>
          <w:sz w:val="28"/>
          <w:szCs w:val="28"/>
          <w:bdr w:val="none" w:sz="0" w:space="0" w:color="auto" w:frame="1"/>
        </w:rPr>
        <w:t>на обучение по образовательным программам начального общего образования</w:t>
      </w:r>
      <w:r w:rsidR="000D607C" w:rsidRPr="00434656">
        <w:rPr>
          <w:b/>
          <w:color w:val="000000"/>
          <w:sz w:val="28"/>
          <w:szCs w:val="28"/>
        </w:rPr>
        <w:t>.</w:t>
      </w:r>
    </w:p>
    <w:p w:rsidR="000C5460" w:rsidRPr="000C5460" w:rsidRDefault="000C5460" w:rsidP="000C546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C5460" w:rsidRPr="000C54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766EF7"/>
    <w:multiLevelType w:val="hybridMultilevel"/>
    <w:tmpl w:val="8A625980"/>
    <w:lvl w:ilvl="0" w:tplc="983A844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C0B3D1F"/>
    <w:multiLevelType w:val="hybridMultilevel"/>
    <w:tmpl w:val="1EE2244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5460"/>
    <w:rsid w:val="0006002D"/>
    <w:rsid w:val="000A010C"/>
    <w:rsid w:val="000C5460"/>
    <w:rsid w:val="000D44F4"/>
    <w:rsid w:val="000D607C"/>
    <w:rsid w:val="000F0A08"/>
    <w:rsid w:val="00287652"/>
    <w:rsid w:val="002B626F"/>
    <w:rsid w:val="00303319"/>
    <w:rsid w:val="00434656"/>
    <w:rsid w:val="00594456"/>
    <w:rsid w:val="005F62E5"/>
    <w:rsid w:val="006C2616"/>
    <w:rsid w:val="008318D7"/>
    <w:rsid w:val="008560F6"/>
    <w:rsid w:val="00A90D85"/>
    <w:rsid w:val="00AA601C"/>
    <w:rsid w:val="00AC660B"/>
    <w:rsid w:val="00B05D27"/>
    <w:rsid w:val="00B31414"/>
    <w:rsid w:val="00B61B9A"/>
    <w:rsid w:val="00BA2A8A"/>
    <w:rsid w:val="00BF2992"/>
    <w:rsid w:val="00C42DD5"/>
    <w:rsid w:val="00C90310"/>
    <w:rsid w:val="00CF2ABC"/>
    <w:rsid w:val="00D11A33"/>
    <w:rsid w:val="00DB3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A54B6E"/>
  <w15:chartTrackingRefBased/>
  <w15:docId w15:val="{1D98FFBE-9BC0-4C95-86B8-D76EC431B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D60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D607C"/>
    <w:rPr>
      <w:b/>
      <w:bCs/>
    </w:rPr>
  </w:style>
  <w:style w:type="character" w:styleId="a5">
    <w:name w:val="Hyperlink"/>
    <w:basedOn w:val="a0"/>
    <w:uiPriority w:val="99"/>
    <w:semiHidden/>
    <w:unhideWhenUsed/>
    <w:rsid w:val="000D607C"/>
    <w:rPr>
      <w:color w:val="0563C1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0D607C"/>
    <w:rPr>
      <w:color w:val="954F72" w:themeColor="followedHyperlink"/>
      <w:u w:val="single"/>
    </w:rPr>
  </w:style>
  <w:style w:type="paragraph" w:styleId="a7">
    <w:name w:val="List Paragraph"/>
    <w:basedOn w:val="a"/>
    <w:uiPriority w:val="34"/>
    <w:qFormat/>
    <w:rsid w:val="00B61B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014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07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ivo.garant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855</Words>
  <Characters>4876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Priemnaya</dc:creator>
  <cp:keywords/>
  <dc:description/>
  <cp:lastModifiedBy>Priemnaya</cp:lastModifiedBy>
  <cp:revision>2</cp:revision>
  <dcterms:created xsi:type="dcterms:W3CDTF">2024-04-01T05:05:00Z</dcterms:created>
  <dcterms:modified xsi:type="dcterms:W3CDTF">2024-04-01T05:05:00Z</dcterms:modified>
</cp:coreProperties>
</file>